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76A" w:rsidRDefault="0053076A" w:rsidP="006C5D4E">
      <w:pPr>
        <w:rPr>
          <w:rFonts w:ascii="Times New Roman" w:hAnsi="Times New Roman" w:cs="Times New Roman"/>
          <w:b/>
          <w:sz w:val="28"/>
          <w:szCs w:val="28"/>
        </w:rPr>
      </w:pPr>
      <w:r w:rsidRPr="0053076A">
        <w:rPr>
          <w:rFonts w:ascii="Times New Roman" w:hAnsi="Times New Roman" w:cs="Times New Roman"/>
          <w:b/>
          <w:sz w:val="28"/>
          <w:szCs w:val="28"/>
        </w:rPr>
        <w:t>Световой маяк для улицы или помещения</w:t>
      </w:r>
      <w:r w:rsidR="002349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4943">
        <w:rPr>
          <w:rFonts w:ascii="Times New Roman" w:hAnsi="Times New Roman" w:cs="Times New Roman"/>
          <w:b/>
          <w:sz w:val="28"/>
          <w:szCs w:val="28"/>
        </w:rPr>
        <w:t>с программным обеспечением контроля работоспособности, арт.</w:t>
      </w:r>
      <w:r w:rsidR="002349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4943">
        <w:rPr>
          <w:rFonts w:ascii="Times New Roman" w:hAnsi="Times New Roman" w:cs="Times New Roman"/>
          <w:b/>
          <w:sz w:val="28"/>
          <w:szCs w:val="28"/>
        </w:rPr>
        <w:t>2215-1</w:t>
      </w:r>
    </w:p>
    <w:p w:rsidR="008563D3" w:rsidRDefault="008563D3" w:rsidP="006C5D4E">
      <w:pPr>
        <w:rPr>
          <w:rFonts w:ascii="Times New Roman" w:hAnsi="Times New Roman" w:cs="Times New Roman"/>
        </w:rPr>
      </w:pPr>
      <w:r w:rsidRPr="0088739F">
        <w:rPr>
          <w:rFonts w:ascii="Times New Roman" w:hAnsi="Times New Roman" w:cs="Times New Roman"/>
        </w:rPr>
        <w:t xml:space="preserve">Ссылка на товар на нашем сайте: </w:t>
      </w:r>
      <w:hyperlink r:id="rId8" w:history="1">
        <w:r w:rsidR="00234943" w:rsidRPr="00935D19">
          <w:rPr>
            <w:rStyle w:val="a3"/>
            <w:rFonts w:ascii="Times New Roman" w:hAnsi="Times New Roman" w:cs="Times New Roman"/>
          </w:rPr>
          <w:t>https://dostupnaya-strana.ru/products/svetovoi-mayak-dlya-ulitsy-ili-pomescheniya-2?tab=tab1</w:t>
        </w:r>
      </w:hyperlink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69"/>
        <w:gridCol w:w="6095"/>
      </w:tblGrid>
      <w:tr w:rsidR="007743E9" w:rsidRPr="0088739F" w:rsidTr="008563D3">
        <w:tc>
          <w:tcPr>
            <w:tcW w:w="3369" w:type="dxa"/>
          </w:tcPr>
          <w:p w:rsidR="00915719" w:rsidRPr="0088739F" w:rsidRDefault="00535CA7" w:rsidP="006C5D4E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88739F">
              <w:rPr>
                <w:rFonts w:ascii="Times New Roman" w:hAnsi="Times New Roman" w:cs="Times New Roman"/>
              </w:rPr>
              <w:t>Наименование товара,</w:t>
            </w:r>
          </w:p>
          <w:p w:rsidR="007743E9" w:rsidRPr="0088739F" w:rsidRDefault="00535CA7" w:rsidP="006C5D4E">
            <w:pPr>
              <w:rPr>
                <w:rFonts w:ascii="Times New Roman" w:hAnsi="Times New Roman" w:cs="Times New Roman"/>
              </w:rPr>
            </w:pPr>
            <w:r w:rsidRPr="0088739F">
              <w:rPr>
                <w:rFonts w:ascii="Times New Roman" w:hAnsi="Times New Roman" w:cs="Times New Roman"/>
              </w:rPr>
              <w:t>работы, услуги</w:t>
            </w:r>
          </w:p>
        </w:tc>
        <w:tc>
          <w:tcPr>
            <w:tcW w:w="6095" w:type="dxa"/>
          </w:tcPr>
          <w:p w:rsidR="007743E9" w:rsidRPr="0088739F" w:rsidRDefault="007743E9" w:rsidP="006C5D4E">
            <w:pPr>
              <w:rPr>
                <w:rFonts w:ascii="Times New Roman" w:hAnsi="Times New Roman" w:cs="Times New Roman"/>
              </w:rPr>
            </w:pPr>
            <w:r w:rsidRPr="0088739F">
              <w:rPr>
                <w:rFonts w:ascii="Times New Roman" w:hAnsi="Times New Roman" w:cs="Times New Roman"/>
              </w:rPr>
              <w:t>Технические показатели</w:t>
            </w:r>
          </w:p>
        </w:tc>
      </w:tr>
      <w:tr w:rsidR="007743E9" w:rsidRPr="0088739F" w:rsidTr="008563D3">
        <w:tc>
          <w:tcPr>
            <w:tcW w:w="3369" w:type="dxa"/>
          </w:tcPr>
          <w:p w:rsidR="00234943" w:rsidRPr="00D20044" w:rsidRDefault="00234943" w:rsidP="0023494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Световой маяк с программным обеспечением контроля работоспособности.</w:t>
            </w:r>
          </w:p>
          <w:p w:rsidR="00396EB2" w:rsidRPr="0088739F" w:rsidRDefault="006F513A" w:rsidP="006C5D4E">
            <w:pPr>
              <w:pStyle w:val="a9"/>
              <w:rPr>
                <w:rFonts w:ascii="Times New Roman" w:hAnsi="Times New Roman"/>
              </w:rPr>
            </w:pPr>
            <w:r w:rsidRPr="0088739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095" w:type="dxa"/>
          </w:tcPr>
          <w:p w:rsid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>Световой маяк для улицы и помещения должно представлять собой светодиодное табло, состоящее из пыле</w:t>
            </w:r>
            <w:r>
              <w:rPr>
                <w:rFonts w:ascii="Times New Roman" w:hAnsi="Times New Roman" w:cs="Times New Roman"/>
              </w:rPr>
              <w:t xml:space="preserve">- и </w:t>
            </w:r>
            <w:r w:rsidRPr="007E5AE1">
              <w:rPr>
                <w:rFonts w:ascii="Times New Roman" w:hAnsi="Times New Roman" w:cs="Times New Roman"/>
              </w:rPr>
              <w:t xml:space="preserve">влагозащищенных модулей МОНОХРОМНОГО свечения. В основе конструкции - ударопрочный алюминиевый корпус. Экран повышенной яркости должен быть издалека в любую погоду и в любое время дня, яркость свечения может быть легко отрегулирована по заданному времени в программе, а также вывод различной </w:t>
            </w:r>
            <w:proofErr w:type="spellStart"/>
            <w:r w:rsidRPr="007E5AE1">
              <w:rPr>
                <w:rFonts w:ascii="Times New Roman" w:hAnsi="Times New Roman" w:cs="Times New Roman"/>
              </w:rPr>
              <w:t>текстово</w:t>
            </w:r>
            <w:proofErr w:type="spellEnd"/>
            <w:r w:rsidRPr="007E5AE1">
              <w:rPr>
                <w:rFonts w:ascii="Times New Roman" w:hAnsi="Times New Roman" w:cs="Times New Roman"/>
              </w:rPr>
              <w:t>-графической информации со спецэффектами и в виде бегущей строки. Загрузка информации должна осуществляется с ПК на энергонезависимую память контроллера внутри изделия, и не требовать постоянного подключения. Управление должно осуществляться через USB (5 метров кабель).</w:t>
            </w:r>
          </w:p>
          <w:p w:rsidR="007E5AE1" w:rsidRDefault="007E5AE1" w:rsidP="006C5D4E">
            <w:pPr>
              <w:rPr>
                <w:rFonts w:ascii="Times New Roman" w:hAnsi="Times New Roman" w:cs="Times New Roman"/>
              </w:rPr>
            </w:pP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  <w:b/>
              </w:rPr>
            </w:pPr>
            <w:r w:rsidRPr="007E5AE1">
              <w:rPr>
                <w:rFonts w:ascii="Times New Roman" w:hAnsi="Times New Roman" w:cs="Times New Roman"/>
                <w:b/>
              </w:rPr>
              <w:t>Технические характеристики</w:t>
            </w: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</w:rPr>
            </w:pP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>Габари</w:t>
            </w:r>
            <w:r w:rsidR="00234943">
              <w:rPr>
                <w:rFonts w:ascii="Times New Roman" w:hAnsi="Times New Roman" w:cs="Times New Roman"/>
              </w:rPr>
              <w:t>ты табло, мм: ширина не менее 380 и не более 420</w:t>
            </w:r>
            <w:r w:rsidRPr="007E5AE1">
              <w:rPr>
                <w:rFonts w:ascii="Times New Roman" w:hAnsi="Times New Roman" w:cs="Times New Roman"/>
              </w:rPr>
              <w:t xml:space="preserve">, длина не </w:t>
            </w:r>
            <w:r w:rsidR="008463EE">
              <w:rPr>
                <w:rFonts w:ascii="Times New Roman" w:hAnsi="Times New Roman" w:cs="Times New Roman"/>
              </w:rPr>
              <w:t>менее</w:t>
            </w:r>
            <w:r w:rsidRPr="007E5AE1">
              <w:rPr>
                <w:rFonts w:ascii="Times New Roman" w:hAnsi="Times New Roman" w:cs="Times New Roman"/>
              </w:rPr>
              <w:t xml:space="preserve"> </w:t>
            </w:r>
            <w:r w:rsidR="00234943">
              <w:rPr>
                <w:rFonts w:ascii="Times New Roman" w:hAnsi="Times New Roman" w:cs="Times New Roman"/>
              </w:rPr>
              <w:t>700 и не более 740, высота не менее 88 и не более 92;</w:t>
            </w: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>Разрешение</w:t>
            </w:r>
            <w:r w:rsidR="008463EE">
              <w:rPr>
                <w:rFonts w:ascii="Times New Roman" w:hAnsi="Times New Roman" w:cs="Times New Roman"/>
              </w:rPr>
              <w:t xml:space="preserve"> экрана, пиксели: не менее 32х64</w:t>
            </w: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 xml:space="preserve">Габариты видимой области, мм: длина не менее </w:t>
            </w:r>
            <w:r w:rsidR="008463EE">
              <w:rPr>
                <w:rFonts w:ascii="Times New Roman" w:hAnsi="Times New Roman" w:cs="Times New Roman"/>
              </w:rPr>
              <w:t>640 и не более 64</w:t>
            </w:r>
            <w:r w:rsidRPr="007E5AE1">
              <w:rPr>
                <w:rFonts w:ascii="Times New Roman" w:hAnsi="Times New Roman" w:cs="Times New Roman"/>
              </w:rPr>
              <w:t>5</w:t>
            </w:r>
            <w:r w:rsidR="008463EE">
              <w:rPr>
                <w:rFonts w:ascii="Times New Roman" w:hAnsi="Times New Roman" w:cs="Times New Roman"/>
              </w:rPr>
              <w:t xml:space="preserve"> </w:t>
            </w:r>
            <w:r w:rsidRPr="007E5AE1">
              <w:rPr>
                <w:rFonts w:ascii="Times New Roman" w:hAnsi="Times New Roman" w:cs="Times New Roman"/>
              </w:rPr>
              <w:t>мм, ширина не менее 320 и не более 325мм</w:t>
            </w: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>Тип модуля: JHG-Р10 160х320мм</w:t>
            </w: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>Шаг пикселя: не менее 10мм</w:t>
            </w: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>Цвет свечения: зеленый</w:t>
            </w: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>Конфигурация одного пикселя: DIP546</w:t>
            </w: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>Угол половинной яркости: 120 / 60 градусов</w:t>
            </w: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>Яркость,</w:t>
            </w:r>
            <w:r w:rsidR="00234943">
              <w:rPr>
                <w:rFonts w:ascii="Times New Roman" w:hAnsi="Times New Roman" w:cs="Times New Roman"/>
              </w:rPr>
              <w:t xml:space="preserve"> </w:t>
            </w:r>
            <w:r w:rsidRPr="007E5AE1">
              <w:rPr>
                <w:rFonts w:ascii="Times New Roman" w:hAnsi="Times New Roman" w:cs="Times New Roman"/>
              </w:rPr>
              <w:t>кд: R:3500</w:t>
            </w: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>Максимальная высота символа: не менее 640 мм</w:t>
            </w: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>Максималь</w:t>
            </w:r>
            <w:r w:rsidR="008463EE">
              <w:rPr>
                <w:rFonts w:ascii="Times New Roman" w:hAnsi="Times New Roman" w:cs="Times New Roman"/>
              </w:rPr>
              <w:t>ная потребляемая мощность, Вт: 8</w:t>
            </w:r>
            <w:r w:rsidRPr="007E5AE1">
              <w:rPr>
                <w:rFonts w:ascii="Times New Roman" w:hAnsi="Times New Roman" w:cs="Times New Roman"/>
              </w:rPr>
              <w:t>0</w:t>
            </w: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>Рабоч</w:t>
            </w:r>
            <w:r w:rsidR="008463EE">
              <w:rPr>
                <w:rFonts w:ascii="Times New Roman" w:hAnsi="Times New Roman" w:cs="Times New Roman"/>
              </w:rPr>
              <w:t>ая потребляемая мощность, Вт: 48</w:t>
            </w:r>
          </w:p>
          <w:p w:rsidR="007E5AE1" w:rsidRPr="007E5AE1" w:rsidRDefault="008463EE" w:rsidP="006C5D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Вес, кг: не более 5</w:t>
            </w:r>
            <w:r w:rsidR="007E5AE1" w:rsidRPr="007E5AE1">
              <w:rPr>
                <w:rFonts w:ascii="Times New Roman" w:hAnsi="Times New Roman" w:cs="Times New Roman"/>
              </w:rPr>
              <w:t>,5</w:t>
            </w: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>Уровень пыле- и влагозащищенности: IP 65 - уличное использование</w:t>
            </w: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>Материал корпуса: 2590F Алюминий</w:t>
            </w: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>Цвет корпуса: черный</w:t>
            </w: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>Условия эксплуатации, °С: интервал -35 до +50</w:t>
            </w: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>Питание: сетевой кабель 220 В</w:t>
            </w: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>Длина сетевого кабеля: не менее 5 метров</w:t>
            </w: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>Тип связи: USB</w:t>
            </w: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>Управление: с ПК</w:t>
            </w:r>
          </w:p>
          <w:p w:rsid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>Операционная система: Windows</w:t>
            </w:r>
          </w:p>
          <w:p w:rsidR="00234943" w:rsidRDefault="00234943" w:rsidP="006C5D4E">
            <w:pPr>
              <w:rPr>
                <w:rFonts w:ascii="Times New Roman" w:hAnsi="Times New Roman" w:cs="Times New Roman"/>
              </w:rPr>
            </w:pPr>
          </w:p>
          <w:p w:rsidR="00234943" w:rsidRPr="00997EBD" w:rsidRDefault="00234943" w:rsidP="00234943">
            <w:pPr>
              <w:rPr>
                <w:rFonts w:ascii="Times New Roman" w:hAnsi="Times New Roman" w:cs="Times New Roman"/>
                <w:b/>
              </w:rPr>
            </w:pPr>
            <w:r w:rsidRPr="00997EBD">
              <w:rPr>
                <w:rFonts w:ascii="Times New Roman" w:hAnsi="Times New Roman" w:cs="Times New Roman"/>
                <w:b/>
              </w:rPr>
              <w:t>Устройство контроля работоспособности с помощью ПО</w:t>
            </w:r>
          </w:p>
          <w:p w:rsidR="00234943" w:rsidRPr="00997EBD" w:rsidRDefault="00234943" w:rsidP="00234943">
            <w:pPr>
              <w:rPr>
                <w:rFonts w:ascii="Times New Roman" w:hAnsi="Times New Roman" w:cs="Times New Roman"/>
              </w:rPr>
            </w:pPr>
            <w:r w:rsidRPr="00997EBD">
              <w:rPr>
                <w:rFonts w:ascii="Times New Roman" w:hAnsi="Times New Roman" w:cs="Times New Roman"/>
              </w:rPr>
              <w:t xml:space="preserve">Габаритные размеры: ширина не менее 50 и не более 54мм, длина не менее 114 и не более 120мм, глубина не менее 26 и </w:t>
            </w:r>
            <w:r w:rsidRPr="00997EBD">
              <w:rPr>
                <w:rFonts w:ascii="Times New Roman" w:hAnsi="Times New Roman" w:cs="Times New Roman"/>
              </w:rPr>
              <w:lastRenderedPageBreak/>
              <w:t>не более 31мм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34943" w:rsidRPr="00997EBD" w:rsidRDefault="00234943" w:rsidP="00234943">
            <w:pPr>
              <w:rPr>
                <w:rFonts w:ascii="Times New Roman" w:hAnsi="Times New Roman" w:cs="Times New Roman"/>
              </w:rPr>
            </w:pPr>
            <w:r w:rsidRPr="00997EBD">
              <w:rPr>
                <w:rFonts w:ascii="Times New Roman" w:hAnsi="Times New Roman" w:cs="Times New Roman"/>
              </w:rPr>
              <w:t>Работа на операционных системах: Android 4.3, iOS 9.0, и выше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34943" w:rsidRPr="00997EBD" w:rsidRDefault="00234943" w:rsidP="00234943">
            <w:pPr>
              <w:rPr>
                <w:rFonts w:ascii="Times New Roman" w:hAnsi="Times New Roman" w:cs="Times New Roman"/>
              </w:rPr>
            </w:pPr>
            <w:r w:rsidRPr="00997EBD">
              <w:rPr>
                <w:rFonts w:ascii="Times New Roman" w:hAnsi="Times New Roman" w:cs="Times New Roman"/>
              </w:rPr>
              <w:t>Вес</w:t>
            </w:r>
            <w:r>
              <w:rPr>
                <w:rFonts w:ascii="Times New Roman" w:hAnsi="Times New Roman" w:cs="Times New Roman"/>
              </w:rPr>
              <w:t>:</w:t>
            </w:r>
            <w:r w:rsidRPr="00997EBD">
              <w:rPr>
                <w:rFonts w:ascii="Times New Roman" w:hAnsi="Times New Roman" w:cs="Times New Roman"/>
              </w:rPr>
              <w:t xml:space="preserve"> не более 124 грамм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34943" w:rsidRPr="00997EBD" w:rsidRDefault="00234943" w:rsidP="00234943">
            <w:pPr>
              <w:rPr>
                <w:rFonts w:ascii="Times New Roman" w:hAnsi="Times New Roman" w:cs="Times New Roman"/>
              </w:rPr>
            </w:pPr>
            <w:r w:rsidRPr="00997EBD">
              <w:rPr>
                <w:rFonts w:ascii="Times New Roman" w:hAnsi="Times New Roman" w:cs="Times New Roman"/>
              </w:rPr>
              <w:t>Напряжение</w:t>
            </w:r>
            <w:r>
              <w:rPr>
                <w:rFonts w:ascii="Times New Roman" w:hAnsi="Times New Roman" w:cs="Times New Roman"/>
              </w:rPr>
              <w:t>:</w:t>
            </w:r>
            <w:r w:rsidRPr="00997EBD">
              <w:rPr>
                <w:rFonts w:ascii="Times New Roman" w:hAnsi="Times New Roman" w:cs="Times New Roman"/>
              </w:rPr>
              <w:t xml:space="preserve"> не менее 220В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34943" w:rsidRPr="00997EBD" w:rsidRDefault="00234943" w:rsidP="002349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Сила тока, ампер:</w:t>
            </w:r>
            <w:r w:rsidRPr="00997EBD">
              <w:rPr>
                <w:rFonts w:ascii="Times New Roman" w:hAnsi="Times New Roman" w:cs="Times New Roman"/>
              </w:rPr>
              <w:t xml:space="preserve"> не более 16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34943" w:rsidRPr="00997EBD" w:rsidRDefault="00234943" w:rsidP="002349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защиты, класс:</w:t>
            </w:r>
            <w:r w:rsidRPr="00997EBD">
              <w:rPr>
                <w:rFonts w:ascii="Times New Roman" w:hAnsi="Times New Roman" w:cs="Times New Roman"/>
              </w:rPr>
              <w:t xml:space="preserve"> не ниже 1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34943" w:rsidRPr="00997EBD" w:rsidRDefault="00234943" w:rsidP="00234943">
            <w:pPr>
              <w:rPr>
                <w:rFonts w:ascii="Times New Roman" w:hAnsi="Times New Roman" w:cs="Times New Roman"/>
              </w:rPr>
            </w:pPr>
            <w:r w:rsidRPr="00997EBD">
              <w:rPr>
                <w:rFonts w:ascii="Times New Roman" w:hAnsi="Times New Roman" w:cs="Times New Roman"/>
              </w:rPr>
              <w:t>Индекс влагозащищенности, IP</w:t>
            </w:r>
            <w:r>
              <w:rPr>
                <w:rFonts w:ascii="Times New Roman" w:hAnsi="Times New Roman" w:cs="Times New Roman"/>
              </w:rPr>
              <w:t>:</w:t>
            </w:r>
            <w:r w:rsidRPr="00997EBD">
              <w:rPr>
                <w:rFonts w:ascii="Times New Roman" w:hAnsi="Times New Roman" w:cs="Times New Roman"/>
              </w:rPr>
              <w:t xml:space="preserve"> не ниже 20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34943" w:rsidRPr="00997EBD" w:rsidRDefault="00234943" w:rsidP="002349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Материал:</w:t>
            </w:r>
            <w:r w:rsidRPr="00997EBD">
              <w:rPr>
                <w:rFonts w:ascii="Times New Roman" w:hAnsi="Times New Roman" w:cs="Times New Roman"/>
              </w:rPr>
              <w:t xml:space="preserve"> пластик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34943" w:rsidRDefault="00234943" w:rsidP="006C5D4E">
            <w:pPr>
              <w:rPr>
                <w:rFonts w:ascii="Times New Roman" w:hAnsi="Times New Roman" w:cs="Times New Roman"/>
              </w:rPr>
            </w:pPr>
            <w:r w:rsidRPr="00997EBD">
              <w:rPr>
                <w:rFonts w:ascii="Times New Roman" w:hAnsi="Times New Roman" w:cs="Times New Roman"/>
              </w:rPr>
              <w:t>Информиро</w:t>
            </w:r>
            <w:r>
              <w:rPr>
                <w:rFonts w:ascii="Times New Roman" w:hAnsi="Times New Roman" w:cs="Times New Roman"/>
              </w:rPr>
              <w:t>вание светодиодным индикатором:</w:t>
            </w:r>
            <w:r w:rsidRPr="00997EBD">
              <w:rPr>
                <w:rFonts w:ascii="Times New Roman" w:hAnsi="Times New Roman" w:cs="Times New Roman"/>
              </w:rPr>
              <w:t xml:space="preserve"> наличие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</w:rPr>
            </w:pP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  <w:b/>
              </w:rPr>
            </w:pPr>
            <w:r w:rsidRPr="007E5AE1">
              <w:rPr>
                <w:rFonts w:ascii="Times New Roman" w:hAnsi="Times New Roman" w:cs="Times New Roman"/>
                <w:b/>
              </w:rPr>
              <w:t>Наличие встроенных компонентов ПО:</w:t>
            </w: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>Таймер вкл/выкл - наличие</w:t>
            </w: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>Функция регулировки яркости - наличие</w:t>
            </w: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>Энергонезависимая память - наличие</w:t>
            </w: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>Возможность отображения текста - наличие</w:t>
            </w: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>Возможность отображения  gif - анимации - наличие</w:t>
            </w: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>Возможность отображения монохромных картинок - наличие</w:t>
            </w: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>Возможность отображения времени и даты - наличие</w:t>
            </w:r>
          </w:p>
          <w:p w:rsid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>Тип выводимой информации: статическая и динамическая в режиме бегущего текста</w:t>
            </w: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</w:rPr>
            </w:pP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  <w:b/>
              </w:rPr>
            </w:pPr>
            <w:r w:rsidRPr="007E5AE1">
              <w:rPr>
                <w:rFonts w:ascii="Times New Roman" w:hAnsi="Times New Roman" w:cs="Times New Roman"/>
                <w:b/>
              </w:rPr>
              <w:t>Комплектация:</w:t>
            </w: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>Монтажный комплект для установки на стену - наличие</w:t>
            </w: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 xml:space="preserve">USB флеш-карта с инструкцией по технической эксплуатации и Программа управления в электронном виде </w:t>
            </w:r>
            <w:r>
              <w:rPr>
                <w:rFonts w:ascii="Times New Roman" w:hAnsi="Times New Roman" w:cs="Times New Roman"/>
              </w:rPr>
              <w:t>–</w:t>
            </w:r>
            <w:r w:rsidRPr="007E5AE1">
              <w:rPr>
                <w:rFonts w:ascii="Times New Roman" w:hAnsi="Times New Roman" w:cs="Times New Roman"/>
              </w:rPr>
              <w:t xml:space="preserve"> наличие</w:t>
            </w:r>
            <w:r>
              <w:rPr>
                <w:rFonts w:ascii="Times New Roman" w:hAnsi="Times New Roman" w:cs="Times New Roman"/>
              </w:rPr>
              <w:br/>
            </w:r>
            <w:r w:rsidRPr="007E5AE1">
              <w:rPr>
                <w:rFonts w:ascii="Times New Roman" w:hAnsi="Times New Roman" w:cs="Times New Roman"/>
              </w:rPr>
              <w:t>Гарантийный талон с гарантией на 2 года - наличие</w:t>
            </w:r>
          </w:p>
          <w:p w:rsidR="00234943" w:rsidRDefault="00234943" w:rsidP="002349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контроля работоспособности – наличие;</w:t>
            </w:r>
          </w:p>
          <w:p w:rsidR="00C21B6D" w:rsidRPr="0088739F" w:rsidRDefault="00C21B6D" w:rsidP="006C5D4E">
            <w:pPr>
              <w:pStyle w:val="a9"/>
              <w:rPr>
                <w:rFonts w:ascii="Times New Roman" w:hAnsi="Times New Roman"/>
                <w:bCs/>
                <w:shd w:val="clear" w:color="auto" w:fill="FFFFFF"/>
              </w:rPr>
            </w:pPr>
          </w:p>
        </w:tc>
      </w:tr>
    </w:tbl>
    <w:p w:rsidR="000654F5" w:rsidRPr="008563D3" w:rsidRDefault="000654F5" w:rsidP="006C5D4E"/>
    <w:sectPr w:rsidR="000654F5" w:rsidRPr="008563D3" w:rsidSect="000654F5">
      <w:headerReference w:type="default" r:id="rId9"/>
      <w:pgSz w:w="11906" w:h="16838"/>
      <w:pgMar w:top="97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FB1" w:rsidRDefault="006C7FB1" w:rsidP="001D2AA0">
      <w:pPr>
        <w:spacing w:after="0" w:line="240" w:lineRule="auto"/>
      </w:pPr>
      <w:r>
        <w:separator/>
      </w:r>
    </w:p>
  </w:endnote>
  <w:endnote w:type="continuationSeparator" w:id="0">
    <w:p w:rsidR="006C7FB1" w:rsidRDefault="006C7FB1" w:rsidP="001D2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FB1" w:rsidRDefault="006C7FB1" w:rsidP="001D2AA0">
      <w:pPr>
        <w:spacing w:after="0" w:line="240" w:lineRule="auto"/>
      </w:pPr>
      <w:r>
        <w:separator/>
      </w:r>
    </w:p>
  </w:footnote>
  <w:footnote w:type="continuationSeparator" w:id="0">
    <w:p w:rsidR="006C7FB1" w:rsidRDefault="006C7FB1" w:rsidP="001D2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AA0" w:rsidRDefault="000654F5">
    <w:pPr>
      <w:pStyle w:val="a4"/>
    </w:pP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-90170</wp:posOffset>
          </wp:positionV>
          <wp:extent cx="1627310" cy="544390"/>
          <wp:effectExtent l="0" t="0" r="0" b="8255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310" cy="54439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="006C7FB1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2049" type="#_x0000_t202" style="position:absolute;margin-left:-4.5pt;margin-top:-12.4pt;width:310.55pt;height:106.65pt;z-index:251659264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" stroked="f">
          <v:textbox style="mso-fit-shape-to-text:t">
            <w:txbxContent>
              <w:p w:rsidR="001D2AA0" w:rsidRPr="001D2AA0" w:rsidRDefault="001D2AA0" w:rsidP="001D2AA0">
                <w:pPr>
                  <w:spacing w:after="0"/>
                  <w:rPr>
                    <w:sz w:val="18"/>
                    <w:szCs w:val="18"/>
                  </w:rPr>
                </w:pPr>
                <w:r w:rsidRPr="001D2AA0">
                  <w:rPr>
                    <w:sz w:val="18"/>
                    <w:szCs w:val="18"/>
                  </w:rPr>
                  <w:t>Общество с ограниченной ответственностью "Линком"</w:t>
                </w:r>
              </w:p>
              <w:p w:rsidR="001D2AA0" w:rsidRPr="001D2AA0" w:rsidRDefault="001D2AA0" w:rsidP="001D2AA0">
                <w:pPr>
                  <w:spacing w:after="0"/>
                  <w:rPr>
                    <w:sz w:val="18"/>
                    <w:szCs w:val="18"/>
                  </w:rPr>
                </w:pPr>
                <w:r w:rsidRPr="001D2AA0">
                  <w:rPr>
                    <w:sz w:val="18"/>
                    <w:szCs w:val="18"/>
                  </w:rPr>
                  <w:t>КПП 773501001, ИНН 7735590888</w:t>
                </w:r>
              </w:p>
              <w:p w:rsidR="001D2AA0" w:rsidRPr="001D2AA0" w:rsidRDefault="001D2AA0" w:rsidP="001D2AA0">
                <w:pPr>
                  <w:spacing w:after="0"/>
                  <w:rPr>
                    <w:sz w:val="18"/>
                    <w:szCs w:val="18"/>
                  </w:rPr>
                </w:pPr>
                <w:r w:rsidRPr="001D2AA0">
                  <w:rPr>
                    <w:sz w:val="18"/>
                    <w:szCs w:val="18"/>
                  </w:rPr>
                  <w:t>8 (499) 380-7050, 8 (800) 200-1380</w:t>
                </w:r>
              </w:p>
              <w:p w:rsidR="001D2AA0" w:rsidRPr="001D2AA0" w:rsidRDefault="006C7FB1" w:rsidP="001D2AA0">
                <w:pPr>
                  <w:spacing w:after="0"/>
                  <w:rPr>
                    <w:sz w:val="18"/>
                    <w:szCs w:val="18"/>
                  </w:rPr>
                </w:pPr>
                <w:hyperlink r:id="rId2" w:history="1">
                  <w:r w:rsidR="001D2AA0" w:rsidRPr="001D2AA0">
                    <w:rPr>
                      <w:rStyle w:val="a3"/>
                      <w:sz w:val="18"/>
                      <w:szCs w:val="18"/>
                    </w:rPr>
                    <w:t>https://dostupnaya-strana.ru</w:t>
                  </w:r>
                </w:hyperlink>
                <w:r w:rsidR="001D2AA0" w:rsidRPr="001D2AA0">
                  <w:rPr>
                    <w:sz w:val="18"/>
                    <w:szCs w:val="18"/>
                  </w:rPr>
                  <w:t xml:space="preserve"> | </w:t>
                </w:r>
                <w:hyperlink r:id="rId3" w:history="1">
                  <w:r w:rsidR="001D2AA0" w:rsidRPr="001D2AA0">
                    <w:rPr>
                      <w:rStyle w:val="a3"/>
                      <w:sz w:val="18"/>
                      <w:szCs w:val="18"/>
                    </w:rPr>
                    <w:t>http://anybells.ru</w:t>
                  </w:r>
                </w:hyperlink>
                <w:r w:rsidR="001D2AA0" w:rsidRPr="001D2AA0">
                  <w:rPr>
                    <w:sz w:val="18"/>
                    <w:szCs w:val="18"/>
                  </w:rPr>
                  <w:t xml:space="preserve"> | </w:t>
                </w:r>
                <w:hyperlink r:id="rId4" w:history="1">
                  <w:r w:rsidR="001D2AA0" w:rsidRPr="001D2AA0">
                    <w:rPr>
                      <w:rStyle w:val="a3"/>
                      <w:sz w:val="18"/>
                      <w:szCs w:val="18"/>
                      <w:lang w:val="en-US"/>
                    </w:rPr>
                    <w:t>zakaz</w:t>
                  </w:r>
                  <w:r w:rsidR="001D2AA0" w:rsidRPr="001D2AA0">
                    <w:rPr>
                      <w:rStyle w:val="a3"/>
                      <w:sz w:val="18"/>
                      <w:szCs w:val="18"/>
                    </w:rPr>
                    <w:t>@</w:t>
                  </w:r>
                  <w:r w:rsidR="001D2AA0" w:rsidRPr="001D2AA0">
                    <w:rPr>
                      <w:rStyle w:val="a3"/>
                      <w:sz w:val="18"/>
                      <w:szCs w:val="18"/>
                      <w:lang w:val="en-US"/>
                    </w:rPr>
                    <w:t>d</w:t>
                  </w:r>
                  <w:r w:rsidR="001D2AA0" w:rsidRPr="001D2AA0">
                    <w:rPr>
                      <w:rStyle w:val="a3"/>
                      <w:sz w:val="18"/>
                      <w:szCs w:val="18"/>
                    </w:rPr>
                    <w:t>-</w:t>
                  </w:r>
                  <w:r w:rsidR="001D2AA0" w:rsidRPr="001D2AA0">
                    <w:rPr>
                      <w:rStyle w:val="a3"/>
                      <w:sz w:val="18"/>
                      <w:szCs w:val="18"/>
                      <w:lang w:val="en-US"/>
                    </w:rPr>
                    <w:t>strana</w:t>
                  </w:r>
                  <w:r w:rsidR="001D2AA0" w:rsidRPr="001D2AA0">
                    <w:rPr>
                      <w:rStyle w:val="a3"/>
                      <w:sz w:val="18"/>
                      <w:szCs w:val="18"/>
                    </w:rPr>
                    <w:t>.</w:t>
                  </w:r>
                  <w:r w:rsidR="001D2AA0" w:rsidRPr="001D2AA0">
                    <w:rPr>
                      <w:rStyle w:val="a3"/>
                      <w:sz w:val="18"/>
                      <w:szCs w:val="18"/>
                      <w:lang w:val="en-US"/>
                    </w:rPr>
                    <w:t>ru</w:t>
                  </w:r>
                </w:hyperlink>
                <w:r w:rsidR="001D2AA0" w:rsidRPr="001D2AA0">
                  <w:rPr>
                    <w:sz w:val="18"/>
                    <w:szCs w:val="18"/>
                  </w:rPr>
                  <w:t xml:space="preserve"> </w:t>
                </w:r>
              </w:p>
            </w:txbxContent>
          </v:textbox>
          <w10:wrap type="square"/>
        </v:shape>
      </w:pict>
    </w:r>
  </w:p>
  <w:p w:rsidR="001D2AA0" w:rsidRDefault="001D2AA0">
    <w:pPr>
      <w:pStyle w:val="a4"/>
    </w:pPr>
  </w:p>
  <w:p w:rsidR="001D2AA0" w:rsidRDefault="001D2AA0">
    <w:pPr>
      <w:pStyle w:val="a4"/>
    </w:pPr>
  </w:p>
  <w:p w:rsidR="001D2AA0" w:rsidRDefault="001D2AA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D5116"/>
    <w:multiLevelType w:val="hybridMultilevel"/>
    <w:tmpl w:val="E80EE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E14DB4"/>
    <w:multiLevelType w:val="multilevel"/>
    <w:tmpl w:val="59A23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3C7C83"/>
    <w:multiLevelType w:val="multilevel"/>
    <w:tmpl w:val="07582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8E1E9D"/>
    <w:multiLevelType w:val="hybridMultilevel"/>
    <w:tmpl w:val="6E74C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196196"/>
    <w:multiLevelType w:val="hybridMultilevel"/>
    <w:tmpl w:val="7CF40128"/>
    <w:lvl w:ilvl="0" w:tplc="8D206FA0">
      <w:numFmt w:val="bullet"/>
      <w:lvlText w:val="·"/>
      <w:lvlJc w:val="left"/>
      <w:pPr>
        <w:ind w:left="915" w:hanging="55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DB3068"/>
    <w:multiLevelType w:val="hybridMultilevel"/>
    <w:tmpl w:val="7EC03098"/>
    <w:lvl w:ilvl="0" w:tplc="8D206FA0">
      <w:numFmt w:val="bullet"/>
      <w:lvlText w:val="·"/>
      <w:lvlJc w:val="left"/>
      <w:pPr>
        <w:ind w:left="915" w:hanging="55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99333A"/>
    <w:multiLevelType w:val="hybridMultilevel"/>
    <w:tmpl w:val="E946DD16"/>
    <w:lvl w:ilvl="0" w:tplc="8D206FA0">
      <w:numFmt w:val="bullet"/>
      <w:lvlText w:val="·"/>
      <w:lvlJc w:val="left"/>
      <w:pPr>
        <w:ind w:left="915" w:hanging="55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FD20BC"/>
    <w:multiLevelType w:val="hybridMultilevel"/>
    <w:tmpl w:val="26AAB56C"/>
    <w:lvl w:ilvl="0" w:tplc="04190001">
      <w:start w:val="1"/>
      <w:numFmt w:val="bullet"/>
      <w:lvlText w:val=""/>
      <w:lvlJc w:val="left"/>
      <w:pPr>
        <w:ind w:left="915" w:hanging="55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F032F6"/>
    <w:multiLevelType w:val="hybridMultilevel"/>
    <w:tmpl w:val="EAC89E64"/>
    <w:lvl w:ilvl="0" w:tplc="DCCC3642">
      <w:numFmt w:val="bullet"/>
      <w:lvlText w:val="·"/>
      <w:lvlJc w:val="left"/>
      <w:pPr>
        <w:ind w:left="915" w:hanging="55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8"/>
  </w:num>
  <w:num w:numId="5">
    <w:abstractNumId w:val="7"/>
  </w:num>
  <w:num w:numId="6">
    <w:abstractNumId w:val="3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2AA0"/>
    <w:rsid w:val="0001254B"/>
    <w:rsid w:val="000654F5"/>
    <w:rsid w:val="00082B7B"/>
    <w:rsid w:val="0008689C"/>
    <w:rsid w:val="000A5FB1"/>
    <w:rsid w:val="000F0222"/>
    <w:rsid w:val="00112D3D"/>
    <w:rsid w:val="0018792F"/>
    <w:rsid w:val="001A5F06"/>
    <w:rsid w:val="001B2003"/>
    <w:rsid w:val="001C1962"/>
    <w:rsid w:val="001D2AA0"/>
    <w:rsid w:val="002155BF"/>
    <w:rsid w:val="00234943"/>
    <w:rsid w:val="00244BBC"/>
    <w:rsid w:val="002E11BA"/>
    <w:rsid w:val="0035597D"/>
    <w:rsid w:val="00396EB2"/>
    <w:rsid w:val="003D506A"/>
    <w:rsid w:val="003E67D5"/>
    <w:rsid w:val="003F7708"/>
    <w:rsid w:val="00404D5D"/>
    <w:rsid w:val="00473A4E"/>
    <w:rsid w:val="004C6EBE"/>
    <w:rsid w:val="004D77A5"/>
    <w:rsid w:val="0053076A"/>
    <w:rsid w:val="005343B2"/>
    <w:rsid w:val="00535CA7"/>
    <w:rsid w:val="00563471"/>
    <w:rsid w:val="005B3DB5"/>
    <w:rsid w:val="005C0070"/>
    <w:rsid w:val="005E771F"/>
    <w:rsid w:val="006010E1"/>
    <w:rsid w:val="00601C2C"/>
    <w:rsid w:val="006166DA"/>
    <w:rsid w:val="0063374D"/>
    <w:rsid w:val="006C5D4E"/>
    <w:rsid w:val="006C7FB1"/>
    <w:rsid w:val="006F513A"/>
    <w:rsid w:val="00723246"/>
    <w:rsid w:val="0072553D"/>
    <w:rsid w:val="007743E9"/>
    <w:rsid w:val="007D0178"/>
    <w:rsid w:val="007E5AE1"/>
    <w:rsid w:val="008463EE"/>
    <w:rsid w:val="008563D3"/>
    <w:rsid w:val="0088739F"/>
    <w:rsid w:val="008941F6"/>
    <w:rsid w:val="00915719"/>
    <w:rsid w:val="00947C50"/>
    <w:rsid w:val="0099638B"/>
    <w:rsid w:val="00A06E91"/>
    <w:rsid w:val="00A3750E"/>
    <w:rsid w:val="00A61D27"/>
    <w:rsid w:val="00A90B21"/>
    <w:rsid w:val="00AE6ADC"/>
    <w:rsid w:val="00B771C2"/>
    <w:rsid w:val="00BC5959"/>
    <w:rsid w:val="00BE5120"/>
    <w:rsid w:val="00C21B6D"/>
    <w:rsid w:val="00C438D2"/>
    <w:rsid w:val="00CB6115"/>
    <w:rsid w:val="00CE4016"/>
    <w:rsid w:val="00D0654A"/>
    <w:rsid w:val="00D20044"/>
    <w:rsid w:val="00DE15EB"/>
    <w:rsid w:val="00E070CA"/>
    <w:rsid w:val="00EA5567"/>
    <w:rsid w:val="00EC0B68"/>
    <w:rsid w:val="00EC2053"/>
    <w:rsid w:val="00EE59B4"/>
    <w:rsid w:val="00F11A7B"/>
    <w:rsid w:val="00F3684B"/>
    <w:rsid w:val="00FB10F9"/>
    <w:rsid w:val="00FF3B31"/>
    <w:rsid w:val="00FF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D61184AE-7ED6-4210-8E3B-F84C5EE7F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2AA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D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2AA0"/>
  </w:style>
  <w:style w:type="paragraph" w:styleId="a6">
    <w:name w:val="footer"/>
    <w:basedOn w:val="a"/>
    <w:link w:val="a7"/>
    <w:uiPriority w:val="99"/>
    <w:unhideWhenUsed/>
    <w:rsid w:val="001D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2AA0"/>
  </w:style>
  <w:style w:type="table" w:styleId="a8">
    <w:name w:val="Table Grid"/>
    <w:basedOn w:val="a1"/>
    <w:uiPriority w:val="39"/>
    <w:rsid w:val="00774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5B3DB5"/>
    <w:pPr>
      <w:spacing w:after="0" w:line="240" w:lineRule="auto"/>
    </w:pPr>
    <w:rPr>
      <w:rFonts w:ascii="Calibri" w:eastAsia="Times New Roman" w:hAnsi="Calibri" w:cs="Times New Roman"/>
    </w:rPr>
  </w:style>
  <w:style w:type="character" w:styleId="aa">
    <w:name w:val="FollowedHyperlink"/>
    <w:basedOn w:val="a0"/>
    <w:uiPriority w:val="99"/>
    <w:semiHidden/>
    <w:unhideWhenUsed/>
    <w:rsid w:val="0088739F"/>
    <w:rPr>
      <w:color w:val="954F72" w:themeColor="followedHyperlink"/>
      <w:u w:val="single"/>
    </w:rPr>
  </w:style>
  <w:style w:type="paragraph" w:styleId="ab">
    <w:name w:val="Normal (Web)"/>
    <w:basedOn w:val="a"/>
    <w:uiPriority w:val="99"/>
    <w:semiHidden/>
    <w:unhideWhenUsed/>
    <w:rsid w:val="007E5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7E5A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stupnaya-strana.ru/products/svetovoi-mayak-dlya-ulitsy-ili-pomescheniya-2?tab=tab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anybells.ru" TargetMode="External"/><Relationship Id="rId2" Type="http://schemas.openxmlformats.org/officeDocument/2006/relationships/hyperlink" Target="https://dostupnaya-strana.ru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zakaz@d-stra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E9CBF-ABC5-44D9-A8A7-080D39DAB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 Чередничеко</dc:creator>
  <cp:lastModifiedBy>alenatse@outlook.com</cp:lastModifiedBy>
  <cp:revision>31</cp:revision>
  <dcterms:created xsi:type="dcterms:W3CDTF">2018-03-08T19:03:00Z</dcterms:created>
  <dcterms:modified xsi:type="dcterms:W3CDTF">2019-03-22T13:52:00Z</dcterms:modified>
</cp:coreProperties>
</file>